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7D9DA136">
                <wp:simplePos x="0" y="0"/>
                <wp:positionH relativeFrom="column">
                  <wp:posOffset>2126615</wp:posOffset>
                </wp:positionH>
                <wp:positionV relativeFrom="paragraph">
                  <wp:posOffset>165100</wp:posOffset>
                </wp:positionV>
                <wp:extent cx="2647315" cy="1404620"/>
                <wp:effectExtent l="0" t="0" r="19685" b="15875"/>
                <wp:wrapTight wrapText="bothSides">
                  <wp:wrapPolygon edited="0">
                    <wp:start x="0" y="0"/>
                    <wp:lineTo x="0" y="21445"/>
                    <wp:lineTo x="21605" y="21445"/>
                    <wp:lineTo x="2160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14:paraId="389C2DAD" w14:textId="3AFC2A9A" w:rsidR="000D0B51" w:rsidRDefault="009D57E6" w:rsidP="000D0B51">
                            <w:pPr>
                              <w:jc w:val="center"/>
                            </w:pPr>
                            <w:r w:rsidRPr="009D57E6">
                              <w:t>How to Perform Sustained Tones on Percussion Instruments - by Michael Faris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167.45pt;margin-top:13pt;width:208.4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R8JAIAAEU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">
                <v:textbox style="mso-fit-shape-to-text:t">
                  <w:txbxContent>
                    <w:p w14:paraId="389C2DAD" w14:textId="3AFC2A9A" w:rsidR="000D0B51" w:rsidRDefault="009D57E6" w:rsidP="000D0B51">
                      <w:pPr>
                        <w:jc w:val="center"/>
                      </w:pPr>
                      <w:r w:rsidRPr="009D57E6">
                        <w:t>How to Perform Sustained Tones on Percussion Instruments - by Michael Faris</w:t>
                      </w:r>
                    </w:p>
                  </w:txbxContent>
                </v:textbox>
                <w10:wrap type="tight"/>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581DB673" w14:textId="35460B51" w:rsidR="0083106D" w:rsidRDefault="00131577" w:rsidP="0083106D">
      <w:bookmarkStart w:id="0" w:name="_GoBack"/>
      <w:bookmarkEnd w:id="0"/>
      <w:r>
        <w:rPr>
          <w:noProof/>
        </w:rPr>
        <mc:AlternateContent>
          <mc:Choice Requires="wps">
            <w:drawing>
              <wp:anchor distT="45720" distB="45720" distL="114300" distR="114300" simplePos="0" relativeHeight="251673600" behindDoc="0" locked="0" layoutInCell="1" allowOverlap="1" wp14:anchorId="450AD760" wp14:editId="352CB8EC">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7"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0JJg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aXmdCS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819F499" wp14:editId="2C97BB6C">
                <wp:simplePos x="0" y="0"/>
                <wp:positionH relativeFrom="margin">
                  <wp:posOffset>19050</wp:posOffset>
                </wp:positionH>
                <wp:positionV relativeFrom="paragraph">
                  <wp:posOffset>2366010</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8" type="#_x0000_t202" style="position:absolute;margin-left:1.5pt;margin-top:186.3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183DD4E5">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p w14:paraId="22498F6F" w14:textId="1F26B2FF" w:rsidR="009303DE" w:rsidRDefault="009303DE" w:rsidP="00131577">
      <w:pPr>
        <w:jc w:val="center"/>
      </w:pP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321E3B"/>
    <w:rsid w:val="003F7456"/>
    <w:rsid w:val="005E7C3C"/>
    <w:rsid w:val="006427D4"/>
    <w:rsid w:val="006449BA"/>
    <w:rsid w:val="006901AE"/>
    <w:rsid w:val="0083106D"/>
    <w:rsid w:val="008F51F5"/>
    <w:rsid w:val="009303DE"/>
    <w:rsid w:val="009D57E6"/>
    <w:rsid w:val="00B75D1B"/>
    <w:rsid w:val="00D32F58"/>
    <w:rsid w:val="00DD0A19"/>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2B3363"/>
    <w:rsid w:val="00382343"/>
    <w:rsid w:val="003F62C0"/>
    <w:rsid w:val="00595E06"/>
    <w:rsid w:val="006B5C78"/>
    <w:rsid w:val="006C18B1"/>
    <w:rsid w:val="008A0838"/>
    <w:rsid w:val="00933EC1"/>
    <w:rsid w:val="00B26227"/>
    <w:rsid w:val="00D50E52"/>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2020-03-26T17:20:00Z</dcterms:created>
  <dcterms:modified xsi:type="dcterms:W3CDTF">2020-03-26T17:20:00Z</dcterms:modified>
</cp:coreProperties>
</file>